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705" w:rsidRDefault="00E75139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  <w:lang w:val="en-GB" w:eastAsia="en-GB"/>
        </w:rPr>
        <w:drawing>
          <wp:inline distT="0" distB="0" distL="0" distR="0" wp14:anchorId="5E9245F0" wp14:editId="2C91F882">
            <wp:extent cx="621030" cy="664210"/>
            <wp:effectExtent l="0" t="0" r="7620" b="254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Default="00C5170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C51705" w:rsidRPr="009D6A6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Default="00C5170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F16718" w:rsidRDefault="00DF26BC" w:rsidP="00262D16">
            <w:pPr>
              <w:pStyle w:val="TableText"/>
              <w:rPr>
                <w:sz w:val="20"/>
                <w:szCs w:val="22"/>
                <w:lang w:val="en-GB"/>
              </w:rPr>
            </w:pPr>
            <w:r w:rsidRPr="00AB5954">
              <w:rPr>
                <w:lang w:val="en-GB"/>
              </w:rPr>
              <w:t xml:space="preserve">LS </w:t>
            </w:r>
            <w:r>
              <w:rPr>
                <w:lang w:val="en-GB"/>
              </w:rPr>
              <w:t xml:space="preserve">on </w:t>
            </w:r>
            <w:r>
              <w:rPr>
                <w:rFonts w:cs="Arial"/>
                <w:bCs/>
              </w:rPr>
              <w:t>Network Access Algorithm Support for the Embedded UICC</w:t>
            </w:r>
          </w:p>
        </w:tc>
      </w:tr>
      <w:tr w:rsidR="00C51705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Default="00C51705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F16718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Default="00C5170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Default="00C51705" w:rsidP="003E4579">
            <w:pPr>
              <w:pStyle w:val="TableHeader"/>
            </w:pPr>
            <w:r>
              <w:t>Source Meeting Information</w:t>
            </w:r>
          </w:p>
        </w:tc>
      </w:tr>
      <w:tr w:rsidR="00C5170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Tr="00262D16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"/>
          <w:tblHeader/>
        </w:trPr>
        <w:tc>
          <w:tcPr>
            <w:tcW w:w="3480" w:type="dxa"/>
          </w:tcPr>
          <w:p w:rsidR="00C51705" w:rsidRDefault="001100A4" w:rsidP="00262D16">
            <w:pPr>
              <w:pStyle w:val="TableText"/>
              <w:rPr>
                <w:rStyle w:val="PlaceholderText"/>
              </w:rPr>
            </w:pPr>
            <w:r>
              <w:rPr>
                <w:rStyle w:val="PlaceholderText"/>
              </w:rPr>
              <w:t>SIM Group #11</w:t>
            </w:r>
          </w:p>
          <w:p w:rsidR="00E41D56" w:rsidRPr="00F16718" w:rsidRDefault="00E41D56" w:rsidP="00262D1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</w:rPr>
              <w:t>SG#93</w:t>
            </w:r>
          </w:p>
        </w:tc>
        <w:tc>
          <w:tcPr>
            <w:tcW w:w="3228" w:type="dxa"/>
          </w:tcPr>
          <w:p w:rsidR="00C51705" w:rsidRDefault="00262D16" w:rsidP="00262D16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29</w:t>
            </w:r>
            <w:r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 xml:space="preserve">th 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to 30</w:t>
            </w:r>
            <w:r w:rsidRPr="00262D16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October</w:t>
            </w:r>
            <w:r w:rsidR="00AD05C2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2014</w:t>
            </w:r>
          </w:p>
          <w:p w:rsidR="00E41D56" w:rsidRPr="00F16718" w:rsidRDefault="00E41D56" w:rsidP="00262D1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2</w:t>
            </w:r>
            <w:r w:rsidRPr="003B3534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nd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to 3</w:t>
            </w:r>
            <w:r w:rsidRPr="003B3534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rd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December 2014</w:t>
            </w:r>
          </w:p>
        </w:tc>
        <w:tc>
          <w:tcPr>
            <w:tcW w:w="3008" w:type="dxa"/>
          </w:tcPr>
          <w:p w:rsidR="00C51705" w:rsidRDefault="00262D16" w:rsidP="003E4579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 w:rsidRPr="00262D16">
              <w:rPr>
                <w:rStyle w:val="PlaceholderText"/>
                <w:color w:val="000000"/>
                <w:sz w:val="20"/>
                <w:szCs w:val="22"/>
                <w:lang w:val="en-GB"/>
              </w:rPr>
              <w:t>London, UK</w:t>
            </w:r>
          </w:p>
          <w:p w:rsidR="00E41D56" w:rsidRPr="00F16718" w:rsidRDefault="00E41D56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Darmstadt, Germany</w:t>
            </w:r>
          </w:p>
        </w:tc>
      </w:tr>
    </w:tbl>
    <w:p w:rsidR="00C5170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Default="00C51705" w:rsidP="003E4579">
            <w:pPr>
              <w:pStyle w:val="TableHeader"/>
            </w:pPr>
            <w:r>
              <w:t>Document Details</w:t>
            </w:r>
          </w:p>
        </w:tc>
      </w:tr>
      <w:tr w:rsidR="00C5170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Document Author:</w:t>
            </w:r>
          </w:p>
        </w:tc>
      </w:tr>
      <w:tr w:rsidR="00C51705" w:rsidRPr="00DF2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F16718" w:rsidRDefault="003B3534" w:rsidP="004D3988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SG Doc 93_022</w:t>
            </w:r>
          </w:p>
        </w:tc>
        <w:tc>
          <w:tcPr>
            <w:tcW w:w="3228" w:type="dxa"/>
          </w:tcPr>
          <w:p w:rsidR="00C51705" w:rsidRPr="00F16718" w:rsidRDefault="0077516E" w:rsidP="0077516E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3rd December</w:t>
            </w:r>
            <w:r w:rsidR="00AD05C2">
              <w:rPr>
                <w:sz w:val="20"/>
                <w:szCs w:val="22"/>
                <w:lang w:val="en-GB"/>
              </w:rPr>
              <w:t xml:space="preserve"> 2014</w:t>
            </w:r>
          </w:p>
        </w:tc>
        <w:tc>
          <w:tcPr>
            <w:tcW w:w="3008" w:type="dxa"/>
          </w:tcPr>
          <w:p w:rsidR="00C51705" w:rsidRPr="00DF26BC" w:rsidRDefault="00DF26BC" w:rsidP="003E4579">
            <w:pPr>
              <w:pStyle w:val="TableText"/>
              <w:rPr>
                <w:sz w:val="20"/>
                <w:szCs w:val="22"/>
                <w:lang w:val="it-IT"/>
              </w:rPr>
            </w:pPr>
            <w:r w:rsidRPr="00DF26BC">
              <w:rPr>
                <w:iCs/>
                <w:sz w:val="20"/>
                <w:szCs w:val="22"/>
                <w:lang w:val="it-IT"/>
              </w:rPr>
              <w:t>S. Cozzolino, D. Daksiewicz</w:t>
            </w:r>
          </w:p>
        </w:tc>
      </w:tr>
      <w:tr w:rsidR="00C5170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F16718" w:rsidRDefault="00C6469E" w:rsidP="00C6469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GSMA </w:t>
            </w:r>
            <w:r w:rsidR="00AD05C2">
              <w:rPr>
                <w:color w:val="000000"/>
                <w:sz w:val="20"/>
                <w:szCs w:val="22"/>
                <w:lang w:val="en-GB"/>
              </w:rPr>
              <w:t>S</w:t>
            </w:r>
            <w:r w:rsidR="00032010">
              <w:rPr>
                <w:color w:val="000000"/>
                <w:sz w:val="20"/>
                <w:szCs w:val="22"/>
                <w:lang w:val="en-GB"/>
              </w:rPr>
              <w:t>IM</w:t>
            </w:r>
            <w:r w:rsidR="004D3988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262D16">
              <w:rPr>
                <w:color w:val="000000"/>
                <w:sz w:val="20"/>
                <w:szCs w:val="22"/>
                <w:lang w:val="en-GB"/>
              </w:rPr>
              <w:t xml:space="preserve">Group </w:t>
            </w:r>
            <w:r>
              <w:rPr>
                <w:color w:val="000000"/>
                <w:sz w:val="20"/>
                <w:szCs w:val="22"/>
                <w:lang w:val="en-GB"/>
              </w:rPr>
              <w:t>and Security Group</w:t>
            </w:r>
          </w:p>
        </w:tc>
        <w:tc>
          <w:tcPr>
            <w:tcW w:w="3228" w:type="dxa"/>
          </w:tcPr>
          <w:p w:rsidR="00C51705" w:rsidRPr="00F16718" w:rsidRDefault="00C51705" w:rsidP="0024300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F16718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No dedicated feedback asked. In case of any comments/questions, these will be </w:t>
            </w:r>
            <w:r w:rsidR="004D3988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appreciated as soon as possible. </w:t>
            </w:r>
          </w:p>
        </w:tc>
        <w:tc>
          <w:tcPr>
            <w:tcW w:w="3008" w:type="dxa"/>
          </w:tcPr>
          <w:p w:rsidR="00C51705" w:rsidRDefault="00067EDB" w:rsidP="003E4579">
            <w:pPr>
              <w:pStyle w:val="TableText"/>
              <w:rPr>
                <w:rStyle w:val="Hyperlink"/>
                <w:sz w:val="20"/>
                <w:szCs w:val="22"/>
                <w:lang w:val="en-GB"/>
              </w:rPr>
            </w:pPr>
            <w:hyperlink r:id="rId10" w:history="1">
              <w:r w:rsidR="00DF26BC" w:rsidRPr="005E4438">
                <w:rPr>
                  <w:rStyle w:val="Hyperlink"/>
                  <w:sz w:val="20"/>
                  <w:szCs w:val="22"/>
                  <w:lang w:val="en-GB"/>
                </w:rPr>
                <w:t>gtrujillo@gsma.com</w:t>
              </w:r>
            </w:hyperlink>
          </w:p>
          <w:p w:rsidR="00E41D56" w:rsidRPr="00F16718" w:rsidRDefault="00E41D56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Hyperlink"/>
                <w:sz w:val="20"/>
                <w:szCs w:val="22"/>
                <w:lang w:val="en-GB"/>
              </w:rPr>
              <w:t>jmoran@gsma.com</w:t>
            </w:r>
          </w:p>
        </w:tc>
      </w:tr>
    </w:tbl>
    <w:p w:rsidR="00C5170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Default="00C51705">
            <w:pPr>
              <w:pStyle w:val="TableHeader"/>
            </w:pPr>
            <w:r>
              <w:t>Action Required by Recipient</w:t>
            </w:r>
          </w:p>
        </w:tc>
      </w:tr>
      <w:tr w:rsidR="00C51705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F16718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705" w:rsidRPr="00F16718" w:rsidRDefault="00C6469E" w:rsidP="00C6469E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iCs/>
                <w:sz w:val="20"/>
                <w:szCs w:val="22"/>
                <w:lang w:val="en-GB"/>
              </w:rPr>
              <w:t>N/A</w:t>
            </w:r>
          </w:p>
        </w:tc>
      </w:tr>
      <w:tr w:rsidR="00C51705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F16718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6BC" w:rsidRDefault="00DF26BC" w:rsidP="00DF26BC">
            <w:pPr>
              <w:spacing w:after="60"/>
              <w:ind w:left="1985" w:hanging="1985"/>
              <w:rPr>
                <w:rFonts w:cs="Arial"/>
                <w:bCs/>
                <w:lang w:val="en-US"/>
              </w:rPr>
            </w:pPr>
            <w:r w:rsidRPr="006F2D93">
              <w:rPr>
                <w:rFonts w:cs="Arial"/>
                <w:bCs/>
                <w:lang w:val="en-US"/>
              </w:rPr>
              <w:t>ETSI TC SCP</w:t>
            </w:r>
            <w:r>
              <w:rPr>
                <w:rFonts w:cs="Arial"/>
                <w:bCs/>
                <w:lang w:val="en-US"/>
              </w:rPr>
              <w:t>,</w:t>
            </w:r>
            <w:r w:rsidRPr="006F2D93">
              <w:rPr>
                <w:rFonts w:cs="Arial"/>
                <w:bCs/>
                <w:lang w:val="en-US"/>
              </w:rPr>
              <w:t>3GPP SA3, 3GPP2 TSG-SX WG4,3GPP CT6</w:t>
            </w:r>
            <w:r>
              <w:rPr>
                <w:rFonts w:cs="Arial"/>
                <w:bCs/>
                <w:lang w:val="en-US"/>
              </w:rPr>
              <w:t>,</w:t>
            </w:r>
          </w:p>
          <w:p w:rsidR="003B3534" w:rsidRPr="00530C89" w:rsidRDefault="00DF26BC" w:rsidP="003B3534">
            <w:pPr>
              <w:spacing w:after="60"/>
              <w:ind w:left="1985" w:hanging="1985"/>
              <w:rPr>
                <w:rStyle w:val="PlaceholderText"/>
                <w:color w:val="auto"/>
                <w:sz w:val="20"/>
                <w:szCs w:val="22"/>
              </w:rPr>
            </w:pPr>
            <w:r w:rsidRPr="006F2D93">
              <w:rPr>
                <w:rFonts w:cs="Arial"/>
                <w:bCs/>
                <w:lang w:val="en-US"/>
              </w:rPr>
              <w:t>ETSI SCP REQ, ETSI SCP TEC</w:t>
            </w:r>
            <w:r>
              <w:rPr>
                <w:rStyle w:val="PlaceholderText"/>
                <w:color w:val="auto"/>
                <w:sz w:val="20"/>
                <w:szCs w:val="22"/>
              </w:rPr>
              <w:t xml:space="preserve"> </w:t>
            </w:r>
          </w:p>
          <w:p w:rsidR="00C51705" w:rsidRPr="004C23EF" w:rsidRDefault="00530C89" w:rsidP="009C773F">
            <w:pPr>
              <w:spacing w:after="60"/>
              <w:ind w:left="1985" w:hanging="1985"/>
              <w:rPr>
                <w:sz w:val="20"/>
                <w:szCs w:val="22"/>
              </w:rPr>
            </w:pPr>
            <w:r w:rsidRPr="00530C89">
              <w:rPr>
                <w:rStyle w:val="PlaceholderText"/>
                <w:color w:val="auto"/>
                <w:sz w:val="20"/>
                <w:szCs w:val="22"/>
              </w:rPr>
              <w:t xml:space="preserve">– </w:t>
            </w:r>
            <w:proofErr w:type="gramStart"/>
            <w:r w:rsidRPr="00530C89">
              <w:rPr>
                <w:rStyle w:val="PlaceholderText"/>
                <w:color w:val="auto"/>
                <w:sz w:val="20"/>
                <w:szCs w:val="22"/>
              </w:rPr>
              <w:t>for</w:t>
            </w:r>
            <w:proofErr w:type="gramEnd"/>
            <w:r w:rsidRPr="00530C89">
              <w:rPr>
                <w:rStyle w:val="PlaceholderText"/>
                <w:color w:val="auto"/>
                <w:sz w:val="20"/>
                <w:szCs w:val="22"/>
              </w:rPr>
              <w:t xml:space="preserve"> information only.</w:t>
            </w:r>
          </w:p>
        </w:tc>
      </w:tr>
    </w:tbl>
    <w:p w:rsidR="00C51705" w:rsidRDefault="00C51705" w:rsidP="003E4579">
      <w:pPr>
        <w:pStyle w:val="NormalParagraph"/>
      </w:pPr>
    </w:p>
    <w:p w:rsidR="00C51705" w:rsidRDefault="00C51705" w:rsidP="003E4579">
      <w:pPr>
        <w:pStyle w:val="NormalParagraph"/>
      </w:pPr>
    </w:p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1479FC">
        <w:rPr>
          <w:lang w:val="en-GB"/>
        </w:rPr>
        <w:br w:type="page"/>
      </w:r>
      <w:bookmarkStart w:id="4" w:name="OLE_LINK1"/>
      <w:bookmarkStart w:id="5" w:name="OLE_LINK2"/>
      <w:r w:rsidRPr="00DB2A26">
        <w:rPr>
          <w:lang w:val="en-GB"/>
        </w:rPr>
        <w:lastRenderedPageBreak/>
        <w:t>Summary</w:t>
      </w:r>
    </w:p>
    <w:bookmarkEnd w:id="4"/>
    <w:bookmarkEnd w:id="5"/>
    <w:p w:rsidR="00C51705" w:rsidRDefault="00C51705" w:rsidP="00370F16">
      <w:pPr>
        <w:pStyle w:val="NormalParagraph"/>
        <w:jc w:val="both"/>
      </w:pPr>
      <w:r>
        <w:t xml:space="preserve">The GSMA </w:t>
      </w:r>
      <w:r w:rsidR="00262D16">
        <w:t>SIM</w:t>
      </w:r>
      <w:r w:rsidR="004D3988">
        <w:t xml:space="preserve"> </w:t>
      </w:r>
      <w:r w:rsidR="008D13C8">
        <w:t>G</w:t>
      </w:r>
      <w:r w:rsidR="00AD05C2">
        <w:t>roup (</w:t>
      </w:r>
      <w:r w:rsidR="004D3988">
        <w:t>SIM</w:t>
      </w:r>
      <w:r w:rsidR="008D13C8">
        <w:t xml:space="preserve">) </w:t>
      </w:r>
      <w:r w:rsidR="007C7139">
        <w:t>together with</w:t>
      </w:r>
      <w:r w:rsidR="008D13C8">
        <w:t xml:space="preserve"> </w:t>
      </w:r>
      <w:r w:rsidR="007C7139">
        <w:t xml:space="preserve">its ESIM subgroup has created </w:t>
      </w:r>
      <w:r w:rsidR="008D13C8" w:rsidRPr="00A277E5">
        <w:t xml:space="preserve">specifications to support the development and deployment of </w:t>
      </w:r>
      <w:r w:rsidR="007C7139">
        <w:t xml:space="preserve">an </w:t>
      </w:r>
      <w:r w:rsidR="008D13C8">
        <w:t>Embedded UICC</w:t>
      </w:r>
      <w:r w:rsidR="007C7139">
        <w:t xml:space="preserve"> (</w:t>
      </w:r>
      <w:proofErr w:type="spellStart"/>
      <w:r w:rsidR="007C7139">
        <w:t>eUICC</w:t>
      </w:r>
      <w:proofErr w:type="spellEnd"/>
      <w:r w:rsidR="007C7139">
        <w:t>)</w:t>
      </w:r>
      <w:r>
        <w:t>.</w:t>
      </w:r>
      <w:r w:rsidR="00262D16">
        <w:t xml:space="preserve"> </w:t>
      </w:r>
      <w:r w:rsidR="008D13C8">
        <w:t xml:space="preserve">The new process to manage the </w:t>
      </w:r>
      <w:r w:rsidR="008D13C8">
        <w:rPr>
          <w:rFonts w:cs="Arial"/>
        </w:rPr>
        <w:t>remote provisioning of the subscription credentials to a device without the need to physically access the UICC will use an appropriate AKA algorithm</w:t>
      </w:r>
      <w:r w:rsidR="00EF252C">
        <w:rPr>
          <w:rFonts w:cs="Arial"/>
        </w:rPr>
        <w:t xml:space="preserve"> to access the network.</w:t>
      </w:r>
      <w:r w:rsidR="007C7139">
        <w:rPr>
          <w:rFonts w:cs="Arial"/>
        </w:rPr>
        <w:t xml:space="preserve"> </w:t>
      </w:r>
      <w:r w:rsidR="00EF252C">
        <w:rPr>
          <w:rFonts w:cs="Arial"/>
        </w:rPr>
        <w:t>ETSI SCP ask</w:t>
      </w:r>
      <w:r w:rsidR="0077516E">
        <w:rPr>
          <w:rFonts w:cs="Arial"/>
        </w:rPr>
        <w:t>ed</w:t>
      </w:r>
      <w:r w:rsidR="00EF252C">
        <w:rPr>
          <w:rFonts w:cs="Arial"/>
        </w:rPr>
        <w:t xml:space="preserve"> GSMA to provide guidelines on how to ma</w:t>
      </w:r>
      <w:r w:rsidR="007C7139">
        <w:rPr>
          <w:rFonts w:cs="Arial"/>
        </w:rPr>
        <w:t xml:space="preserve">nage native algorithms on the </w:t>
      </w:r>
      <w:proofErr w:type="spellStart"/>
      <w:r w:rsidR="007C7139">
        <w:rPr>
          <w:rFonts w:cs="Arial"/>
        </w:rPr>
        <w:t>e</w:t>
      </w:r>
      <w:r w:rsidR="00EF252C">
        <w:rPr>
          <w:rFonts w:cs="Arial"/>
        </w:rPr>
        <w:t>UICC</w:t>
      </w:r>
      <w:proofErr w:type="spellEnd"/>
      <w:r w:rsidR="00EF252C">
        <w:rPr>
          <w:rFonts w:cs="Arial"/>
        </w:rPr>
        <w:t>.</w:t>
      </w:r>
    </w:p>
    <w:p w:rsidR="00C51705" w:rsidRDefault="00C51705" w:rsidP="00AB5954"/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>Introduction</w:t>
      </w:r>
      <w:r>
        <w:t xml:space="preserve"> and Background</w:t>
      </w:r>
    </w:p>
    <w:p w:rsidR="00C51705" w:rsidRDefault="007C7139" w:rsidP="00370F16">
      <w:pPr>
        <w:pStyle w:val="NormalParagraph"/>
        <w:jc w:val="both"/>
      </w:pPr>
      <w:r>
        <w:t xml:space="preserve">The </w:t>
      </w:r>
      <w:proofErr w:type="spellStart"/>
      <w:r>
        <w:t>e</w:t>
      </w:r>
      <w:r w:rsidR="00EF252C">
        <w:t>UICC</w:t>
      </w:r>
      <w:proofErr w:type="spellEnd"/>
      <w:r w:rsidR="00EF252C">
        <w:t xml:space="preserve"> solution which addresses </w:t>
      </w:r>
      <w:r w:rsidR="0077516E">
        <w:t>a significant</w:t>
      </w:r>
      <w:r w:rsidR="00EF252C">
        <w:t xml:space="preserve"> M2M market </w:t>
      </w:r>
      <w:r w:rsidR="0077516E">
        <w:t xml:space="preserve">need </w:t>
      </w:r>
      <w:r w:rsidR="00EF252C">
        <w:t xml:space="preserve">foresees the opportunity to install </w:t>
      </w:r>
      <w:r w:rsidR="00EF252C">
        <w:rPr>
          <w:rFonts w:cs="Arial"/>
        </w:rPr>
        <w:t>a subscription with one MNO and eventually to change</w:t>
      </w:r>
      <w:r>
        <w:rPr>
          <w:rFonts w:cs="Arial"/>
        </w:rPr>
        <w:t xml:space="preserve"> that subscription</w:t>
      </w:r>
      <w:r w:rsidR="00EF252C">
        <w:rPr>
          <w:rFonts w:cs="Arial"/>
        </w:rPr>
        <w:t xml:space="preserve"> later, during the </w:t>
      </w:r>
      <w:proofErr w:type="spellStart"/>
      <w:r>
        <w:rPr>
          <w:rFonts w:cs="Arial"/>
        </w:rPr>
        <w:t>eUICC’s</w:t>
      </w:r>
      <w:proofErr w:type="spellEnd"/>
      <w:r>
        <w:rPr>
          <w:rFonts w:cs="Arial"/>
        </w:rPr>
        <w:t xml:space="preserve"> lifecycle, </w:t>
      </w:r>
      <w:r w:rsidR="0077516E">
        <w:rPr>
          <w:rFonts w:cs="Arial"/>
        </w:rPr>
        <w:t>to a</w:t>
      </w:r>
      <w:r>
        <w:rPr>
          <w:rFonts w:cs="Arial"/>
        </w:rPr>
        <w:t xml:space="preserve"> </w:t>
      </w:r>
      <w:r w:rsidR="00EF252C">
        <w:rPr>
          <w:rFonts w:cs="Arial"/>
        </w:rPr>
        <w:t>n</w:t>
      </w:r>
      <w:r>
        <w:rPr>
          <w:rFonts w:cs="Arial"/>
        </w:rPr>
        <w:t>ew subscription from</w:t>
      </w:r>
      <w:r w:rsidR="00EF252C">
        <w:rPr>
          <w:rFonts w:cs="Arial"/>
        </w:rPr>
        <w:t xml:space="preserve"> a different MNO. In order for the new subscription to work, however, it would </w:t>
      </w:r>
      <w:r>
        <w:rPr>
          <w:rFonts w:cs="Arial"/>
        </w:rPr>
        <w:t>have to use which</w:t>
      </w:r>
      <w:r w:rsidR="00EF252C">
        <w:rPr>
          <w:rFonts w:cs="Arial"/>
        </w:rPr>
        <w:t xml:space="preserve">ever AKA algorithm </w:t>
      </w:r>
      <w:r w:rsidR="00A32E24">
        <w:rPr>
          <w:rFonts w:cs="Arial"/>
        </w:rPr>
        <w:t xml:space="preserve">is </w:t>
      </w:r>
      <w:r w:rsidR="00EF252C">
        <w:rPr>
          <w:rFonts w:cs="Arial"/>
        </w:rPr>
        <w:t xml:space="preserve">supported by the card.  Thus, to ensure interoperability there is a need for the </w:t>
      </w:r>
      <w:proofErr w:type="spellStart"/>
      <w:r w:rsidR="00EF252C">
        <w:rPr>
          <w:rFonts w:cs="Arial"/>
        </w:rPr>
        <w:t>eUICC</w:t>
      </w:r>
      <w:proofErr w:type="spellEnd"/>
      <w:r w:rsidR="00EF252C">
        <w:rPr>
          <w:rFonts w:cs="Arial"/>
        </w:rPr>
        <w:t xml:space="preserve"> to support at least one AKA algorithm that is common to all MNOs. As the lifecycle of M</w:t>
      </w:r>
      <w:r w:rsidR="00A32E24">
        <w:rPr>
          <w:rFonts w:cs="Arial"/>
        </w:rPr>
        <w:t xml:space="preserve">2M </w:t>
      </w:r>
      <w:proofErr w:type="spellStart"/>
      <w:r w:rsidR="00A32E24">
        <w:rPr>
          <w:rFonts w:cs="Arial"/>
        </w:rPr>
        <w:t>eUICC</w:t>
      </w:r>
      <w:proofErr w:type="spellEnd"/>
      <w:r w:rsidR="00A32E24">
        <w:rPr>
          <w:rFonts w:cs="Arial"/>
        </w:rPr>
        <w:t xml:space="preserve"> could span</w:t>
      </w:r>
      <w:r w:rsidR="00277E81">
        <w:rPr>
          <w:rFonts w:cs="Arial"/>
        </w:rPr>
        <w:t xml:space="preserve"> decades</w:t>
      </w:r>
      <w:r w:rsidR="001100A4">
        <w:rPr>
          <w:rFonts w:cs="Arial"/>
        </w:rPr>
        <w:t>,</w:t>
      </w:r>
      <w:r w:rsidR="00277E81">
        <w:rPr>
          <w:rFonts w:cs="Arial"/>
        </w:rPr>
        <w:t xml:space="preserve"> in order to </w:t>
      </w:r>
      <w:r w:rsidR="001100A4">
        <w:rPr>
          <w:rFonts w:cs="Arial"/>
        </w:rPr>
        <w:t xml:space="preserve">overcome the possible impact of an algorithm being </w:t>
      </w:r>
      <w:r w:rsidR="00E41D56">
        <w:rPr>
          <w:rFonts w:cs="Arial"/>
        </w:rPr>
        <w:t xml:space="preserve">compromised, </w:t>
      </w:r>
      <w:r w:rsidR="00277E81">
        <w:rPr>
          <w:rFonts w:cs="Arial"/>
        </w:rPr>
        <w:t xml:space="preserve">it could be necessary to </w:t>
      </w:r>
      <w:r w:rsidR="00BF591A">
        <w:rPr>
          <w:rFonts w:cs="Arial"/>
        </w:rPr>
        <w:t>have</w:t>
      </w:r>
      <w:r w:rsidR="00277E81">
        <w:rPr>
          <w:rFonts w:cs="Arial"/>
        </w:rPr>
        <w:t xml:space="preserve"> multi</w:t>
      </w:r>
      <w:r w:rsidR="00A32E24">
        <w:rPr>
          <w:rFonts w:cs="Arial"/>
        </w:rPr>
        <w:t>ple</w:t>
      </w:r>
      <w:r w:rsidR="00277E81">
        <w:rPr>
          <w:rFonts w:cs="Arial"/>
        </w:rPr>
        <w:t xml:space="preserve"> native AKA </w:t>
      </w:r>
      <w:proofErr w:type="gramStart"/>
      <w:r w:rsidR="00277E81">
        <w:rPr>
          <w:rFonts w:cs="Arial"/>
        </w:rPr>
        <w:t>algorithms.</w:t>
      </w:r>
      <w:proofErr w:type="gramEnd"/>
      <w:r w:rsidR="00EF252C">
        <w:rPr>
          <w:rFonts w:cs="Arial"/>
        </w:rPr>
        <w:t xml:space="preserve"> </w:t>
      </w:r>
    </w:p>
    <w:p w:rsidR="00C51705" w:rsidRDefault="00C51705" w:rsidP="00AB5954"/>
    <w:p w:rsidR="00C51705" w:rsidRPr="00DB2A26" w:rsidRDefault="00E41D56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  <w:rPr>
          <w:lang w:val="en-GB"/>
        </w:rPr>
      </w:pPr>
      <w:r>
        <w:rPr>
          <w:lang w:val="en-GB"/>
        </w:rPr>
        <w:t xml:space="preserve">GSMA </w:t>
      </w:r>
      <w:r w:rsidR="004D3988">
        <w:rPr>
          <w:lang w:val="en-GB"/>
        </w:rPr>
        <w:t>SIM</w:t>
      </w:r>
      <w:r w:rsidR="00C51705" w:rsidRPr="00DB2A26">
        <w:rPr>
          <w:lang w:val="en-GB"/>
        </w:rPr>
        <w:t xml:space="preserve"> </w:t>
      </w:r>
      <w:r w:rsidR="000B5019">
        <w:rPr>
          <w:lang w:val="en-GB"/>
        </w:rPr>
        <w:t>Group</w:t>
      </w:r>
      <w:r w:rsidR="00C51705" w:rsidRPr="00DB2A26">
        <w:rPr>
          <w:lang w:val="en-GB"/>
        </w:rPr>
        <w:t xml:space="preserve"> </w:t>
      </w:r>
      <w:r>
        <w:rPr>
          <w:lang w:val="en-GB"/>
        </w:rPr>
        <w:t xml:space="preserve">and Security Group </w:t>
      </w:r>
      <w:r w:rsidR="00EF252C">
        <w:rPr>
          <w:lang w:val="en-GB"/>
        </w:rPr>
        <w:t>recommendation</w:t>
      </w:r>
      <w:r w:rsidR="00C51705" w:rsidRPr="00DB2A26">
        <w:rPr>
          <w:lang w:val="en-GB"/>
        </w:rPr>
        <w:t xml:space="preserve"> </w:t>
      </w:r>
    </w:p>
    <w:p w:rsidR="00195F09" w:rsidRPr="00195F09" w:rsidRDefault="00AD05C2" w:rsidP="00277E81">
      <w:pPr>
        <w:pStyle w:val="NormalParagraph"/>
        <w:jc w:val="both"/>
        <w:rPr>
          <w:b/>
        </w:rPr>
      </w:pPr>
      <w:r>
        <w:t xml:space="preserve">The </w:t>
      </w:r>
      <w:r w:rsidR="00E41D56">
        <w:t xml:space="preserve">GSMA’s </w:t>
      </w:r>
      <w:r>
        <w:t xml:space="preserve">SIM </w:t>
      </w:r>
      <w:r w:rsidR="000B5019">
        <w:t xml:space="preserve">Group </w:t>
      </w:r>
      <w:r w:rsidR="00E41D56">
        <w:t xml:space="preserve">and Security Group </w:t>
      </w:r>
      <w:r w:rsidR="00277E81">
        <w:t xml:space="preserve">recognise the </w:t>
      </w:r>
      <w:r w:rsidR="00E41D56">
        <w:t xml:space="preserve">business need to, and </w:t>
      </w:r>
      <w:r w:rsidR="00277E81">
        <w:t>value of</w:t>
      </w:r>
      <w:r w:rsidR="00E41D56">
        <w:t>,</w:t>
      </w:r>
      <w:r w:rsidR="00277E81">
        <w:t xml:space="preserve"> adopting common AKA algorithms</w:t>
      </w:r>
      <w:r w:rsidR="00E41D56">
        <w:t xml:space="preserve">, such as </w:t>
      </w:r>
      <w:proofErr w:type="spellStart"/>
      <w:r w:rsidR="00E41D56">
        <w:t>Milenage</w:t>
      </w:r>
      <w:proofErr w:type="spellEnd"/>
      <w:r w:rsidR="00E41D56">
        <w:t>,</w:t>
      </w:r>
      <w:r w:rsidR="00277E81">
        <w:t xml:space="preserve"> for the majority of MNOs</w:t>
      </w:r>
      <w:r w:rsidR="00E41D56">
        <w:t>.</w:t>
      </w:r>
      <w:r w:rsidR="00277E81">
        <w:t xml:space="preserve"> </w:t>
      </w:r>
      <w:r w:rsidR="00E41D56">
        <w:t>GSMA</w:t>
      </w:r>
      <w:r w:rsidR="00277E81">
        <w:t xml:space="preserve"> would also </w:t>
      </w:r>
      <w:r w:rsidR="00E41D56">
        <w:t xml:space="preserve">strongly </w:t>
      </w:r>
      <w:r w:rsidR="00277E81">
        <w:t xml:space="preserve">recommend </w:t>
      </w:r>
      <w:proofErr w:type="gramStart"/>
      <w:r w:rsidR="00277E81">
        <w:t xml:space="preserve">to </w:t>
      </w:r>
      <w:r w:rsidR="00BF591A">
        <w:t>have</w:t>
      </w:r>
      <w:proofErr w:type="gramEnd"/>
      <w:r w:rsidR="00277E81">
        <w:t xml:space="preserve"> a second native algorithm, such as TUAK</w:t>
      </w:r>
      <w:r w:rsidR="00E41D56">
        <w:t>,</w:t>
      </w:r>
      <w:r w:rsidR="00277E81">
        <w:t xml:space="preserve"> to </w:t>
      </w:r>
      <w:r w:rsidR="001100A4">
        <w:t>offer</w:t>
      </w:r>
      <w:r w:rsidR="001100A4" w:rsidRPr="00277E81">
        <w:rPr>
          <w:rFonts w:cs="Arial"/>
        </w:rPr>
        <w:t xml:space="preserve"> </w:t>
      </w:r>
      <w:r w:rsidR="00E41D56">
        <w:rPr>
          <w:rFonts w:cs="Arial"/>
        </w:rPr>
        <w:t xml:space="preserve">risk </w:t>
      </w:r>
      <w:r w:rsidR="00277E81">
        <w:rPr>
          <w:rFonts w:cs="Arial"/>
        </w:rPr>
        <w:t>mitigation in case of possible</w:t>
      </w:r>
      <w:r w:rsidR="001100A4">
        <w:rPr>
          <w:rFonts w:cs="Arial"/>
        </w:rPr>
        <w:t xml:space="preserve"> </w:t>
      </w:r>
      <w:r w:rsidR="00E41D56">
        <w:rPr>
          <w:rFonts w:cs="Arial"/>
        </w:rPr>
        <w:t>compromise of</w:t>
      </w:r>
      <w:r w:rsidR="00277E81">
        <w:rPr>
          <w:rFonts w:cs="Arial"/>
        </w:rPr>
        <w:t xml:space="preserve"> the primary algorithm. This choice will offe</w:t>
      </w:r>
      <w:r w:rsidR="001100A4">
        <w:rPr>
          <w:rFonts w:cs="Arial"/>
        </w:rPr>
        <w:t xml:space="preserve">r, during the lifecycle of the </w:t>
      </w:r>
      <w:proofErr w:type="spellStart"/>
      <w:r w:rsidR="001100A4">
        <w:rPr>
          <w:rFonts w:cs="Arial"/>
        </w:rPr>
        <w:t>e</w:t>
      </w:r>
      <w:r w:rsidR="00277E81">
        <w:rPr>
          <w:rFonts w:cs="Arial"/>
        </w:rPr>
        <w:t>UICC</w:t>
      </w:r>
      <w:proofErr w:type="spellEnd"/>
      <w:r w:rsidR="001100A4">
        <w:rPr>
          <w:rFonts w:cs="Arial"/>
        </w:rPr>
        <w:t>,</w:t>
      </w:r>
      <w:r w:rsidR="00277E81">
        <w:rPr>
          <w:rFonts w:cs="Arial"/>
        </w:rPr>
        <w:t xml:space="preserve"> </w:t>
      </w:r>
      <w:r w:rsidR="001100A4">
        <w:rPr>
          <w:rFonts w:cs="Arial"/>
        </w:rPr>
        <w:t>the possibility</w:t>
      </w:r>
      <w:r w:rsidR="00221E8A">
        <w:rPr>
          <w:rFonts w:cs="Arial"/>
        </w:rPr>
        <w:t xml:space="preserve"> to use an alternative </w:t>
      </w:r>
      <w:r w:rsidR="00277E81">
        <w:rPr>
          <w:rFonts w:cs="Arial"/>
        </w:rPr>
        <w:t xml:space="preserve">AKA algorithm without </w:t>
      </w:r>
      <w:r w:rsidR="001100A4">
        <w:rPr>
          <w:rFonts w:cs="Arial"/>
        </w:rPr>
        <w:t xml:space="preserve">necessarily </w:t>
      </w:r>
      <w:r w:rsidR="00277E81">
        <w:rPr>
          <w:rFonts w:cs="Arial"/>
        </w:rPr>
        <w:t xml:space="preserve">downloading it over </w:t>
      </w:r>
      <w:r w:rsidR="009C773F">
        <w:rPr>
          <w:rFonts w:cs="Arial"/>
        </w:rPr>
        <w:t xml:space="preserve">a </w:t>
      </w:r>
      <w:r w:rsidR="00277E81">
        <w:rPr>
          <w:rFonts w:cs="Arial"/>
        </w:rPr>
        <w:t>network.</w:t>
      </w:r>
      <w:r w:rsidR="00221E8A">
        <w:rPr>
          <w:rFonts w:cs="Arial"/>
        </w:rPr>
        <w:t xml:space="preserve"> In summary</w:t>
      </w:r>
      <w:r w:rsidR="00E41D56">
        <w:rPr>
          <w:rFonts w:cs="Arial"/>
        </w:rPr>
        <w:t>,</w:t>
      </w:r>
      <w:r w:rsidR="00221E8A">
        <w:rPr>
          <w:rFonts w:cs="Arial"/>
        </w:rPr>
        <w:t xml:space="preserve"> GSMA SIM Group </w:t>
      </w:r>
      <w:r w:rsidR="00E41D56">
        <w:rPr>
          <w:rFonts w:cs="Arial"/>
        </w:rPr>
        <w:t>and Security Group strongly recommend</w:t>
      </w:r>
      <w:r w:rsidR="00221E8A">
        <w:rPr>
          <w:rFonts w:cs="Arial"/>
        </w:rPr>
        <w:t xml:space="preserve"> that the </w:t>
      </w:r>
      <w:proofErr w:type="spellStart"/>
      <w:r w:rsidR="00221E8A">
        <w:rPr>
          <w:rFonts w:cs="Arial"/>
        </w:rPr>
        <w:t>eUICC</w:t>
      </w:r>
      <w:proofErr w:type="spellEnd"/>
      <w:r w:rsidR="00221E8A">
        <w:rPr>
          <w:rFonts w:cs="Arial"/>
        </w:rPr>
        <w:t xml:space="preserve"> shall have the capabilities to support two native AKA algorithms</w:t>
      </w:r>
      <w:r w:rsidR="00E41D56">
        <w:rPr>
          <w:rFonts w:cs="Arial"/>
        </w:rPr>
        <w:t xml:space="preserve"> and that this requirement be mandated by the appropriate body for </w:t>
      </w:r>
      <w:proofErr w:type="spellStart"/>
      <w:r w:rsidR="00E41D56">
        <w:rPr>
          <w:rFonts w:cs="Arial"/>
        </w:rPr>
        <w:t>eUICC</w:t>
      </w:r>
      <w:proofErr w:type="spellEnd"/>
      <w:r w:rsidR="00221E8A">
        <w:rPr>
          <w:rFonts w:cs="Arial"/>
        </w:rPr>
        <w:t xml:space="preserve">.   </w:t>
      </w:r>
      <w:r w:rsidR="00277E81">
        <w:rPr>
          <w:rFonts w:cs="Arial"/>
        </w:rPr>
        <w:t xml:space="preserve"> </w:t>
      </w:r>
    </w:p>
    <w:p w:rsidR="00C51705" w:rsidRDefault="00C51705" w:rsidP="00AB5954"/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 xml:space="preserve">Next </w:t>
      </w:r>
      <w:r w:rsidR="000B5019">
        <w:t>SIM Group</w:t>
      </w:r>
      <w:r>
        <w:t xml:space="preserve"> </w:t>
      </w:r>
      <w:r w:rsidR="00E41D56">
        <w:t xml:space="preserve">and Security Group </w:t>
      </w:r>
      <w:r w:rsidRPr="00DB2A26">
        <w:rPr>
          <w:lang w:val="en-GB"/>
        </w:rPr>
        <w:t>meetings</w:t>
      </w:r>
    </w:p>
    <w:p w:rsidR="008B118D" w:rsidRDefault="005477A0" w:rsidP="008B118D">
      <w:pPr>
        <w:pStyle w:val="NormalParagraph"/>
        <w:rPr>
          <w:bCs/>
          <w:iCs/>
          <w:lang w:val="en-US"/>
        </w:rPr>
      </w:pPr>
      <w:r>
        <w:rPr>
          <w:bCs/>
          <w:iCs/>
          <w:lang w:val="en-US"/>
        </w:rPr>
        <w:t>28</w:t>
      </w:r>
      <w:r w:rsidRPr="003B3534">
        <w:rPr>
          <w:bCs/>
          <w:iCs/>
          <w:vertAlign w:val="superscript"/>
          <w:lang w:val="en-US"/>
        </w:rPr>
        <w:t>th</w:t>
      </w:r>
      <w:r>
        <w:rPr>
          <w:bCs/>
          <w:iCs/>
          <w:lang w:val="en-US"/>
        </w:rPr>
        <w:t xml:space="preserve"> and 29</w:t>
      </w:r>
      <w:r w:rsidRPr="003B3534">
        <w:rPr>
          <w:bCs/>
          <w:iCs/>
          <w:vertAlign w:val="superscript"/>
          <w:lang w:val="en-US"/>
        </w:rPr>
        <w:t>th</w:t>
      </w:r>
      <w:r>
        <w:rPr>
          <w:bCs/>
          <w:iCs/>
          <w:lang w:val="en-US"/>
        </w:rPr>
        <w:t xml:space="preserve"> Jan</w:t>
      </w:r>
      <w:r w:rsidR="008B118D">
        <w:rPr>
          <w:bCs/>
          <w:iCs/>
          <w:lang w:val="en-US"/>
        </w:rPr>
        <w:tab/>
        <w:t>SIM</w:t>
      </w:r>
      <w:r w:rsidR="008D13C8">
        <w:rPr>
          <w:bCs/>
          <w:iCs/>
          <w:lang w:val="en-US"/>
        </w:rPr>
        <w:t>SG#12</w:t>
      </w:r>
      <w:r w:rsidR="008D13C8">
        <w:rPr>
          <w:bCs/>
          <w:iCs/>
          <w:lang w:val="en-US"/>
        </w:rPr>
        <w:tab/>
      </w:r>
      <w:r w:rsidR="008D13C8">
        <w:rPr>
          <w:bCs/>
          <w:iCs/>
          <w:lang w:val="en-US"/>
        </w:rPr>
        <w:tab/>
      </w:r>
      <w:r w:rsidR="008D13C8">
        <w:rPr>
          <w:bCs/>
          <w:iCs/>
          <w:lang w:val="en-US"/>
        </w:rPr>
        <w:tab/>
      </w:r>
      <w:r>
        <w:rPr>
          <w:bCs/>
          <w:iCs/>
          <w:lang w:val="en-US"/>
        </w:rPr>
        <w:t>Atlanta</w:t>
      </w:r>
      <w:r w:rsidR="008B118D">
        <w:rPr>
          <w:bCs/>
          <w:iCs/>
          <w:lang w:val="en-US"/>
        </w:rPr>
        <w:t xml:space="preserve">, </w:t>
      </w:r>
      <w:r>
        <w:rPr>
          <w:bCs/>
          <w:iCs/>
          <w:lang w:val="en-US"/>
        </w:rPr>
        <w:t>US</w:t>
      </w:r>
    </w:p>
    <w:p w:rsidR="00E41D56" w:rsidRDefault="00E41D56" w:rsidP="008B118D">
      <w:pPr>
        <w:pStyle w:val="NormalParagraph"/>
        <w:rPr>
          <w:bCs/>
          <w:iCs/>
          <w:lang w:val="en-US"/>
        </w:rPr>
      </w:pPr>
      <w:r>
        <w:rPr>
          <w:bCs/>
          <w:iCs/>
          <w:lang w:val="en-US"/>
        </w:rPr>
        <w:t>3</w:t>
      </w:r>
      <w:r w:rsidRPr="003B3534">
        <w:rPr>
          <w:bCs/>
          <w:iCs/>
          <w:vertAlign w:val="superscript"/>
          <w:lang w:val="en-US"/>
        </w:rPr>
        <w:t>rd</w:t>
      </w:r>
      <w:r>
        <w:rPr>
          <w:bCs/>
          <w:iCs/>
          <w:lang w:val="en-US"/>
        </w:rPr>
        <w:t xml:space="preserve"> to 5</w:t>
      </w:r>
      <w:r w:rsidRPr="003B3534">
        <w:rPr>
          <w:bCs/>
          <w:iCs/>
          <w:vertAlign w:val="superscript"/>
          <w:lang w:val="en-US"/>
        </w:rPr>
        <w:t>th</w:t>
      </w:r>
      <w:r>
        <w:rPr>
          <w:bCs/>
          <w:iCs/>
          <w:lang w:val="en-US"/>
        </w:rPr>
        <w:t xml:space="preserve"> Feb</w:t>
      </w:r>
      <w:r>
        <w:rPr>
          <w:bCs/>
          <w:iCs/>
          <w:lang w:val="en-US"/>
        </w:rPr>
        <w:tab/>
      </w:r>
      <w:r>
        <w:rPr>
          <w:bCs/>
          <w:iCs/>
          <w:lang w:val="en-US"/>
        </w:rPr>
        <w:tab/>
        <w:t>FSG#01</w:t>
      </w:r>
      <w:r>
        <w:rPr>
          <w:bCs/>
          <w:iCs/>
          <w:lang w:val="en-US"/>
        </w:rPr>
        <w:tab/>
      </w:r>
      <w:r>
        <w:rPr>
          <w:bCs/>
          <w:iCs/>
          <w:lang w:val="en-US"/>
        </w:rPr>
        <w:tab/>
      </w:r>
      <w:r>
        <w:rPr>
          <w:bCs/>
          <w:iCs/>
          <w:lang w:val="en-US"/>
        </w:rPr>
        <w:tab/>
        <w:t>Lleida, Spain</w:t>
      </w:r>
    </w:p>
    <w:p w:rsidR="000B5019" w:rsidRDefault="000B5019" w:rsidP="006A11B8">
      <w:pPr>
        <w:pStyle w:val="NormalParagraph"/>
        <w:rPr>
          <w:lang w:val="en-US"/>
        </w:rPr>
      </w:pPr>
    </w:p>
    <w:p w:rsidR="00C51705" w:rsidRPr="005F332A" w:rsidRDefault="00C51705" w:rsidP="00370F16">
      <w:pPr>
        <w:pStyle w:val="Heading3"/>
        <w:numPr>
          <w:ilvl w:val="0"/>
          <w:numId w:val="0"/>
        </w:numPr>
        <w:jc w:val="both"/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</w:pPr>
      <w:r w:rsidRPr="005F332A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(</w:t>
      </w:r>
      <w:r w:rsidR="007131A6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SIM</w:t>
      </w:r>
      <w:r w:rsidR="005F332A" w:rsidRPr="005F332A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 xml:space="preserve">: SIM Group; </w:t>
      </w:r>
      <w:r w:rsidR="008B118D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E</w:t>
      </w:r>
      <w:r w:rsidR="006A11B8" w:rsidRPr="006A11B8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 xml:space="preserve">SIM: </w:t>
      </w:r>
      <w:r w:rsidR="008B118D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Embedded</w:t>
      </w:r>
      <w:r w:rsidR="006A11B8" w:rsidRPr="006A11B8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 xml:space="preserve"> SIM Subgroup</w:t>
      </w:r>
      <w:r w:rsidRPr="005F332A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)</w:t>
      </w:r>
    </w:p>
    <w:p w:rsidR="00C51705" w:rsidRPr="00863558" w:rsidRDefault="00C51705" w:rsidP="00AB5954">
      <w:pPr>
        <w:rPr>
          <w:lang w:val="en-US"/>
        </w:rPr>
      </w:pPr>
    </w:p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>Contact</w:t>
      </w:r>
    </w:p>
    <w:bookmarkEnd w:id="0"/>
    <w:bookmarkEnd w:id="1"/>
    <w:bookmarkEnd w:id="2"/>
    <w:bookmarkEnd w:id="3"/>
    <w:p w:rsidR="00B7469F" w:rsidRDefault="00B7469F" w:rsidP="00B7469F">
      <w:pPr>
        <w:pStyle w:val="NormalParagraph"/>
        <w:jc w:val="both"/>
      </w:pPr>
      <w:r>
        <w:t xml:space="preserve">In case of further questions and/or feedback to the attached draft input document, these can be directed to </w:t>
      </w:r>
      <w:hyperlink r:id="rId11" w:history="1">
        <w:r w:rsidRPr="005F332A">
          <w:rPr>
            <w:rStyle w:val="Hyperlink"/>
          </w:rPr>
          <w:t>Gloria Trujillo</w:t>
        </w:r>
      </w:hyperlink>
      <w:r>
        <w:t>, GSMA S</w:t>
      </w:r>
      <w:r w:rsidR="007131A6">
        <w:t xml:space="preserve">IM </w:t>
      </w:r>
      <w:r>
        <w:t>G</w:t>
      </w:r>
      <w:r w:rsidR="007131A6">
        <w:t>roup</w:t>
      </w:r>
      <w:r w:rsidR="00195F09">
        <w:t xml:space="preserve"> Director, </w:t>
      </w:r>
      <w:hyperlink r:id="rId12" w:history="1">
        <w:r w:rsidR="00195F09" w:rsidRPr="00195F09">
          <w:rPr>
            <w:rStyle w:val="Hyperlink"/>
          </w:rPr>
          <w:t>Sergio Cozzolino</w:t>
        </w:r>
      </w:hyperlink>
      <w:r w:rsidR="00195F09">
        <w:t>, GSMA SIM Group Chair</w:t>
      </w:r>
      <w:r>
        <w:t xml:space="preserve"> or </w:t>
      </w:r>
      <w:hyperlink r:id="rId13" w:history="1">
        <w:r w:rsidR="008D13C8" w:rsidRPr="005477A0">
          <w:rPr>
            <w:rStyle w:val="Hyperlink"/>
          </w:rPr>
          <w:t xml:space="preserve">Daniel </w:t>
        </w:r>
        <w:proofErr w:type="spellStart"/>
        <w:r w:rsidR="008D13C8" w:rsidRPr="005477A0">
          <w:rPr>
            <w:rStyle w:val="Hyperlink"/>
          </w:rPr>
          <w:t>Daksiewicz</w:t>
        </w:r>
        <w:proofErr w:type="spellEnd"/>
      </w:hyperlink>
      <w:proofErr w:type="gramStart"/>
      <w:r w:rsidR="008D13C8" w:rsidRPr="008D13C8">
        <w:t xml:space="preserve"> </w:t>
      </w:r>
      <w:proofErr w:type="gramEnd"/>
      <w:r w:rsidR="008D13C8" w:rsidRPr="008D13C8">
        <w:t xml:space="preserve"> </w:t>
      </w:r>
      <w:hyperlink r:id="rId14" w:history="1"/>
      <w:r>
        <w:t xml:space="preserve">, </w:t>
      </w:r>
      <w:r w:rsidR="007131A6">
        <w:t xml:space="preserve">SIM </w:t>
      </w:r>
      <w:r w:rsidR="008D13C8">
        <w:t>Group Deputy Chair</w:t>
      </w:r>
      <w:r>
        <w:rPr>
          <w:rFonts w:cs="Arial"/>
          <w:color w:val="333333"/>
          <w:shd w:val="clear" w:color="auto" w:fill="FFFFFF"/>
        </w:rPr>
        <w:t>.</w:t>
      </w:r>
    </w:p>
    <w:p w:rsidR="00C51705" w:rsidRPr="00494339" w:rsidRDefault="00C51705" w:rsidP="00AB5954">
      <w:bookmarkStart w:id="6" w:name="_GoBack"/>
      <w:bookmarkEnd w:id="6"/>
    </w:p>
    <w:sectPr w:rsidR="00C51705" w:rsidRPr="00494339" w:rsidSect="003E4579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EDB" w:rsidRDefault="00067EDB">
      <w:pPr>
        <w:spacing w:before="0"/>
      </w:pPr>
      <w:r>
        <w:separator/>
      </w:r>
    </w:p>
    <w:p w:rsidR="00067EDB" w:rsidRDefault="00067EDB"/>
  </w:endnote>
  <w:endnote w:type="continuationSeparator" w:id="0">
    <w:p w:rsidR="00067EDB" w:rsidRDefault="00067EDB">
      <w:pPr>
        <w:spacing w:before="0"/>
      </w:pPr>
      <w:r>
        <w:continuationSeparator/>
      </w:r>
    </w:p>
    <w:p w:rsidR="00067EDB" w:rsidRDefault="00067E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705" w:rsidRDefault="00C51705" w:rsidP="00A95E1E">
    <w:pPr>
      <w:pStyle w:val="Footer"/>
      <w:rPr>
        <w:i/>
      </w:rPr>
    </w:pPr>
    <w:r>
      <w:tab/>
    </w:r>
    <w:r>
      <w:t xml:space="preserve">Page </w:t>
    </w:r>
    <w:r w:rsidR="002E6C49">
      <w:fldChar w:fldCharType="begin"/>
    </w:r>
    <w:r w:rsidR="002E6C49">
      <w:instrText xml:space="preserve"> PAGE </w:instrText>
    </w:r>
    <w:r w:rsidR="002E6C49">
      <w:fldChar w:fldCharType="separate"/>
    </w:r>
    <w:r w:rsidR="003B3534">
      <w:rPr>
        <w:noProof/>
      </w:rPr>
      <w:t>2</w:t>
    </w:r>
    <w:r w:rsidR="002E6C49">
      <w:rPr>
        <w:noProof/>
      </w:rPr>
      <w:fldChar w:fldCharType="end"/>
    </w:r>
    <w:r>
      <w:t xml:space="preserve"> </w:t>
    </w:r>
    <w:r>
      <w:t xml:space="preserve">of </w:t>
    </w:r>
    <w:fldSimple w:instr=" NUMPAGES  ">
      <w:r w:rsidR="003B3534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EDB" w:rsidRDefault="00067EDB" w:rsidP="009527C9">
      <w:pPr>
        <w:spacing w:before="0"/>
      </w:pPr>
      <w:r>
        <w:separator/>
      </w:r>
    </w:p>
  </w:footnote>
  <w:footnote w:type="continuationSeparator" w:id="0">
    <w:p w:rsidR="00067EDB" w:rsidRDefault="00067EDB" w:rsidP="009527C9">
      <w:pPr>
        <w:spacing w:before="0"/>
      </w:pPr>
      <w:r>
        <w:continuationSeparator/>
      </w:r>
    </w:p>
  </w:footnote>
  <w:footnote w:type="continuationNotice" w:id="1">
    <w:p w:rsidR="00067EDB" w:rsidRDefault="00067EDB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705" w:rsidRDefault="00C51705" w:rsidP="00427F8A">
    <w:pPr>
      <w:pStyle w:val="NormalParagraph"/>
    </w:pPr>
  </w:p>
  <w:p w:rsidR="00C51705" w:rsidRDefault="00C51705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705" w:rsidRPr="00F04B04" w:rsidRDefault="00C5170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6106AB"/>
    <w:multiLevelType w:val="hybridMultilevel"/>
    <w:tmpl w:val="09823338"/>
    <w:lvl w:ilvl="0" w:tplc="470CF29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785232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C2B71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80755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D8273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983F3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94BB7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D03DD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9E0EB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B503F0F"/>
    <w:multiLevelType w:val="hybridMultilevel"/>
    <w:tmpl w:val="DA72C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FE4F9A"/>
    <w:multiLevelType w:val="hybridMultilevel"/>
    <w:tmpl w:val="0DDCF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C1507"/>
    <w:multiLevelType w:val="hybridMultilevel"/>
    <w:tmpl w:val="A7CE3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C13E80"/>
    <w:multiLevelType w:val="hybridMultilevel"/>
    <w:tmpl w:val="C7CC551A"/>
    <w:lvl w:ilvl="0" w:tplc="4CCA3E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62E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CE05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0CE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E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6E4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703B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E2E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2A93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8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9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0">
    <w:nsid w:val="335051EF"/>
    <w:multiLevelType w:val="hybridMultilevel"/>
    <w:tmpl w:val="EC60D8EA"/>
    <w:lvl w:ilvl="0" w:tplc="342CEB4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696958C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E490D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EC9C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8A7AC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6DA977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4BCF16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F0325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76CBF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FA4878"/>
    <w:multiLevelType w:val="multilevel"/>
    <w:tmpl w:val="7B2CD562"/>
    <w:numStyleLink w:val="ListNumbers"/>
  </w:abstractNum>
  <w:abstractNum w:abstractNumId="15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6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777AF8"/>
    <w:multiLevelType w:val="hybridMultilevel"/>
    <w:tmpl w:val="C17E9FEA"/>
    <w:lvl w:ilvl="0" w:tplc="7D4A0E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098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86F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94A4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ED0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C8A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ACBB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0A58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637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20"/>
  </w:num>
  <w:num w:numId="4">
    <w:abstractNumId w:val="5"/>
  </w:num>
  <w:num w:numId="5">
    <w:abstractNumId w:val="11"/>
  </w:num>
  <w:num w:numId="6">
    <w:abstractNumId w:val="13"/>
  </w:num>
  <w:num w:numId="7">
    <w:abstractNumId w:val="18"/>
  </w:num>
  <w:num w:numId="8">
    <w:abstractNumId w:val="16"/>
  </w:num>
  <w:num w:numId="9">
    <w:abstractNumId w:val="7"/>
  </w:num>
  <w:num w:numId="10">
    <w:abstractNumId w:val="19"/>
  </w:num>
  <w:num w:numId="11">
    <w:abstractNumId w:val="17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5"/>
  </w:num>
  <w:num w:numId="16">
    <w:abstractNumId w:val="6"/>
  </w:num>
  <w:num w:numId="17">
    <w:abstractNumId w:val="21"/>
  </w:num>
  <w:num w:numId="18">
    <w:abstractNumId w:val="3"/>
  </w:num>
  <w:num w:numId="19">
    <w:abstractNumId w:val="1"/>
  </w:num>
  <w:num w:numId="20">
    <w:abstractNumId w:val="10"/>
  </w:num>
  <w:num w:numId="21">
    <w:abstractNumId w:val="2"/>
  </w:num>
  <w:num w:numId="22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6E"/>
    <w:rsid w:val="00002803"/>
    <w:rsid w:val="00002E89"/>
    <w:rsid w:val="0001024B"/>
    <w:rsid w:val="000160C3"/>
    <w:rsid w:val="00032010"/>
    <w:rsid w:val="0003298E"/>
    <w:rsid w:val="00041759"/>
    <w:rsid w:val="00046D01"/>
    <w:rsid w:val="00052FE2"/>
    <w:rsid w:val="00067EDB"/>
    <w:rsid w:val="000713B1"/>
    <w:rsid w:val="000761CA"/>
    <w:rsid w:val="00076BDF"/>
    <w:rsid w:val="000774DD"/>
    <w:rsid w:val="00096E2E"/>
    <w:rsid w:val="000A0FB0"/>
    <w:rsid w:val="000B02F8"/>
    <w:rsid w:val="000B5019"/>
    <w:rsid w:val="000D20CB"/>
    <w:rsid w:val="000D495C"/>
    <w:rsid w:val="000E2366"/>
    <w:rsid w:val="000E6BB7"/>
    <w:rsid w:val="000F6B8B"/>
    <w:rsid w:val="0010050B"/>
    <w:rsid w:val="001010C7"/>
    <w:rsid w:val="00102B25"/>
    <w:rsid w:val="001100A4"/>
    <w:rsid w:val="00122B43"/>
    <w:rsid w:val="00123283"/>
    <w:rsid w:val="001273F3"/>
    <w:rsid w:val="00141190"/>
    <w:rsid w:val="00142F63"/>
    <w:rsid w:val="001455A2"/>
    <w:rsid w:val="001479FC"/>
    <w:rsid w:val="00163998"/>
    <w:rsid w:val="00165872"/>
    <w:rsid w:val="00167C13"/>
    <w:rsid w:val="00176186"/>
    <w:rsid w:val="0018002B"/>
    <w:rsid w:val="00185D50"/>
    <w:rsid w:val="00187F4D"/>
    <w:rsid w:val="00195F09"/>
    <w:rsid w:val="001B137E"/>
    <w:rsid w:val="001B1649"/>
    <w:rsid w:val="001C7AE5"/>
    <w:rsid w:val="001F08AC"/>
    <w:rsid w:val="001F2D3A"/>
    <w:rsid w:val="00202265"/>
    <w:rsid w:val="00207D34"/>
    <w:rsid w:val="002111D3"/>
    <w:rsid w:val="00212B6A"/>
    <w:rsid w:val="002200A1"/>
    <w:rsid w:val="00221E8A"/>
    <w:rsid w:val="0022220E"/>
    <w:rsid w:val="0023227F"/>
    <w:rsid w:val="00243007"/>
    <w:rsid w:val="00243CE1"/>
    <w:rsid w:val="00245DB6"/>
    <w:rsid w:val="00254E4D"/>
    <w:rsid w:val="00262D16"/>
    <w:rsid w:val="002766F0"/>
    <w:rsid w:val="00277E81"/>
    <w:rsid w:val="00282E08"/>
    <w:rsid w:val="00283857"/>
    <w:rsid w:val="002859F6"/>
    <w:rsid w:val="002873C5"/>
    <w:rsid w:val="00294E91"/>
    <w:rsid w:val="00294F1F"/>
    <w:rsid w:val="002A7CAD"/>
    <w:rsid w:val="002D06FB"/>
    <w:rsid w:val="002E6C49"/>
    <w:rsid w:val="002F1B67"/>
    <w:rsid w:val="002F2DB9"/>
    <w:rsid w:val="002F7DBE"/>
    <w:rsid w:val="00303E13"/>
    <w:rsid w:val="003131D1"/>
    <w:rsid w:val="00331905"/>
    <w:rsid w:val="0034268E"/>
    <w:rsid w:val="003549D3"/>
    <w:rsid w:val="00360434"/>
    <w:rsid w:val="00360ED9"/>
    <w:rsid w:val="00361471"/>
    <w:rsid w:val="00370F16"/>
    <w:rsid w:val="00373FBC"/>
    <w:rsid w:val="00376BF3"/>
    <w:rsid w:val="00383ADA"/>
    <w:rsid w:val="00387343"/>
    <w:rsid w:val="00397B86"/>
    <w:rsid w:val="003A0DA5"/>
    <w:rsid w:val="003A3B36"/>
    <w:rsid w:val="003A7D25"/>
    <w:rsid w:val="003B164B"/>
    <w:rsid w:val="003B3534"/>
    <w:rsid w:val="003C2BC9"/>
    <w:rsid w:val="003C62D0"/>
    <w:rsid w:val="003D0069"/>
    <w:rsid w:val="003D0CD1"/>
    <w:rsid w:val="003D4034"/>
    <w:rsid w:val="003E4579"/>
    <w:rsid w:val="003F4D31"/>
    <w:rsid w:val="00406873"/>
    <w:rsid w:val="00417276"/>
    <w:rsid w:val="00427F8A"/>
    <w:rsid w:val="00440119"/>
    <w:rsid w:val="0044325C"/>
    <w:rsid w:val="00446532"/>
    <w:rsid w:val="0045138C"/>
    <w:rsid w:val="004563F2"/>
    <w:rsid w:val="00467BD9"/>
    <w:rsid w:val="00476E46"/>
    <w:rsid w:val="00477CD5"/>
    <w:rsid w:val="00481653"/>
    <w:rsid w:val="00494339"/>
    <w:rsid w:val="004B1958"/>
    <w:rsid w:val="004B7801"/>
    <w:rsid w:val="004C114A"/>
    <w:rsid w:val="004C1B7A"/>
    <w:rsid w:val="004C23EF"/>
    <w:rsid w:val="004D3988"/>
    <w:rsid w:val="004F4891"/>
    <w:rsid w:val="00504394"/>
    <w:rsid w:val="0050784E"/>
    <w:rsid w:val="00511DAC"/>
    <w:rsid w:val="0051339A"/>
    <w:rsid w:val="00515A23"/>
    <w:rsid w:val="00525783"/>
    <w:rsid w:val="00530C89"/>
    <w:rsid w:val="005427E1"/>
    <w:rsid w:val="00542D36"/>
    <w:rsid w:val="005477A0"/>
    <w:rsid w:val="00551AB7"/>
    <w:rsid w:val="00553839"/>
    <w:rsid w:val="00554E35"/>
    <w:rsid w:val="00562158"/>
    <w:rsid w:val="00581F5F"/>
    <w:rsid w:val="005840AA"/>
    <w:rsid w:val="00584B29"/>
    <w:rsid w:val="00585714"/>
    <w:rsid w:val="005942AF"/>
    <w:rsid w:val="005A1013"/>
    <w:rsid w:val="005A22F4"/>
    <w:rsid w:val="005A675F"/>
    <w:rsid w:val="005B0278"/>
    <w:rsid w:val="005D1DD4"/>
    <w:rsid w:val="005D622C"/>
    <w:rsid w:val="005E10AA"/>
    <w:rsid w:val="005F332A"/>
    <w:rsid w:val="005F5F64"/>
    <w:rsid w:val="00606293"/>
    <w:rsid w:val="00611B6E"/>
    <w:rsid w:val="00617204"/>
    <w:rsid w:val="00640911"/>
    <w:rsid w:val="00642A24"/>
    <w:rsid w:val="00642D43"/>
    <w:rsid w:val="006618AE"/>
    <w:rsid w:val="00661DCD"/>
    <w:rsid w:val="00666EEC"/>
    <w:rsid w:val="00687635"/>
    <w:rsid w:val="00694C26"/>
    <w:rsid w:val="006A01A9"/>
    <w:rsid w:val="006A11B8"/>
    <w:rsid w:val="006A3A08"/>
    <w:rsid w:val="006A54BF"/>
    <w:rsid w:val="006B5DB3"/>
    <w:rsid w:val="006C3E00"/>
    <w:rsid w:val="006D67B8"/>
    <w:rsid w:val="006E00A2"/>
    <w:rsid w:val="006E03E2"/>
    <w:rsid w:val="006E5FA5"/>
    <w:rsid w:val="007131A6"/>
    <w:rsid w:val="00713B7B"/>
    <w:rsid w:val="007261E1"/>
    <w:rsid w:val="00726CF1"/>
    <w:rsid w:val="0075588E"/>
    <w:rsid w:val="0077516E"/>
    <w:rsid w:val="00796C7E"/>
    <w:rsid w:val="00797566"/>
    <w:rsid w:val="00797B36"/>
    <w:rsid w:val="007A4853"/>
    <w:rsid w:val="007B31FE"/>
    <w:rsid w:val="007C7139"/>
    <w:rsid w:val="007D7D8F"/>
    <w:rsid w:val="007F093F"/>
    <w:rsid w:val="00811EAB"/>
    <w:rsid w:val="00817A76"/>
    <w:rsid w:val="008240DC"/>
    <w:rsid w:val="00824D1D"/>
    <w:rsid w:val="00831655"/>
    <w:rsid w:val="008418DE"/>
    <w:rsid w:val="00854B5B"/>
    <w:rsid w:val="00863558"/>
    <w:rsid w:val="00871A1B"/>
    <w:rsid w:val="00873AD5"/>
    <w:rsid w:val="00875B0B"/>
    <w:rsid w:val="00883C62"/>
    <w:rsid w:val="008A72FB"/>
    <w:rsid w:val="008B118D"/>
    <w:rsid w:val="008B643F"/>
    <w:rsid w:val="008C2C00"/>
    <w:rsid w:val="008C4F3B"/>
    <w:rsid w:val="008D13C8"/>
    <w:rsid w:val="008F56CF"/>
    <w:rsid w:val="008F658D"/>
    <w:rsid w:val="008F7141"/>
    <w:rsid w:val="0091226B"/>
    <w:rsid w:val="009177CC"/>
    <w:rsid w:val="00925B3D"/>
    <w:rsid w:val="00944378"/>
    <w:rsid w:val="00946B89"/>
    <w:rsid w:val="009527C9"/>
    <w:rsid w:val="00955DF7"/>
    <w:rsid w:val="00960027"/>
    <w:rsid w:val="009615FE"/>
    <w:rsid w:val="00965EA0"/>
    <w:rsid w:val="009707C6"/>
    <w:rsid w:val="00971D8D"/>
    <w:rsid w:val="00982C92"/>
    <w:rsid w:val="0098351C"/>
    <w:rsid w:val="009968FB"/>
    <w:rsid w:val="009C773F"/>
    <w:rsid w:val="009D240C"/>
    <w:rsid w:val="009D6A6C"/>
    <w:rsid w:val="009E2799"/>
    <w:rsid w:val="00A01934"/>
    <w:rsid w:val="00A277E5"/>
    <w:rsid w:val="00A315A9"/>
    <w:rsid w:val="00A32E24"/>
    <w:rsid w:val="00A50E7A"/>
    <w:rsid w:val="00A61793"/>
    <w:rsid w:val="00A66939"/>
    <w:rsid w:val="00A777F1"/>
    <w:rsid w:val="00A91734"/>
    <w:rsid w:val="00A95E1E"/>
    <w:rsid w:val="00A95FF2"/>
    <w:rsid w:val="00AA26B4"/>
    <w:rsid w:val="00AA4C56"/>
    <w:rsid w:val="00AB5954"/>
    <w:rsid w:val="00AB695F"/>
    <w:rsid w:val="00AC2FCC"/>
    <w:rsid w:val="00AD05C2"/>
    <w:rsid w:val="00AD22EA"/>
    <w:rsid w:val="00AD7636"/>
    <w:rsid w:val="00AE56EC"/>
    <w:rsid w:val="00AF4FB4"/>
    <w:rsid w:val="00B073AC"/>
    <w:rsid w:val="00B11F51"/>
    <w:rsid w:val="00B22FE8"/>
    <w:rsid w:val="00B36CCD"/>
    <w:rsid w:val="00B56578"/>
    <w:rsid w:val="00B61C85"/>
    <w:rsid w:val="00B62CFA"/>
    <w:rsid w:val="00B6305A"/>
    <w:rsid w:val="00B65662"/>
    <w:rsid w:val="00B673FE"/>
    <w:rsid w:val="00B7469F"/>
    <w:rsid w:val="00B82FEE"/>
    <w:rsid w:val="00B8382B"/>
    <w:rsid w:val="00B96506"/>
    <w:rsid w:val="00BA3AF1"/>
    <w:rsid w:val="00BA7BD4"/>
    <w:rsid w:val="00BB12B8"/>
    <w:rsid w:val="00BB5F46"/>
    <w:rsid w:val="00BC0319"/>
    <w:rsid w:val="00BC1F38"/>
    <w:rsid w:val="00BC4056"/>
    <w:rsid w:val="00BD7276"/>
    <w:rsid w:val="00BF1726"/>
    <w:rsid w:val="00BF591A"/>
    <w:rsid w:val="00C13782"/>
    <w:rsid w:val="00C21179"/>
    <w:rsid w:val="00C213B4"/>
    <w:rsid w:val="00C25E2B"/>
    <w:rsid w:val="00C30152"/>
    <w:rsid w:val="00C351F0"/>
    <w:rsid w:val="00C35713"/>
    <w:rsid w:val="00C455AF"/>
    <w:rsid w:val="00C506D5"/>
    <w:rsid w:val="00C51705"/>
    <w:rsid w:val="00C54160"/>
    <w:rsid w:val="00C6177A"/>
    <w:rsid w:val="00C6469E"/>
    <w:rsid w:val="00C71F41"/>
    <w:rsid w:val="00C73250"/>
    <w:rsid w:val="00C82208"/>
    <w:rsid w:val="00C83C23"/>
    <w:rsid w:val="00C83C55"/>
    <w:rsid w:val="00C93769"/>
    <w:rsid w:val="00CA563E"/>
    <w:rsid w:val="00CB219E"/>
    <w:rsid w:val="00CB4912"/>
    <w:rsid w:val="00CB6ECC"/>
    <w:rsid w:val="00CD15C3"/>
    <w:rsid w:val="00CD366C"/>
    <w:rsid w:val="00CE1C2A"/>
    <w:rsid w:val="00CE4204"/>
    <w:rsid w:val="00CF66B7"/>
    <w:rsid w:val="00CF7A51"/>
    <w:rsid w:val="00D02E84"/>
    <w:rsid w:val="00D31344"/>
    <w:rsid w:val="00D32793"/>
    <w:rsid w:val="00D34853"/>
    <w:rsid w:val="00D406CB"/>
    <w:rsid w:val="00D430E2"/>
    <w:rsid w:val="00D539A4"/>
    <w:rsid w:val="00D55883"/>
    <w:rsid w:val="00D64A0E"/>
    <w:rsid w:val="00D7048E"/>
    <w:rsid w:val="00D75061"/>
    <w:rsid w:val="00D77C8B"/>
    <w:rsid w:val="00D84468"/>
    <w:rsid w:val="00DA66A5"/>
    <w:rsid w:val="00DA7467"/>
    <w:rsid w:val="00DB2A26"/>
    <w:rsid w:val="00DC3D20"/>
    <w:rsid w:val="00DC5B89"/>
    <w:rsid w:val="00DC5BE9"/>
    <w:rsid w:val="00DD3BC8"/>
    <w:rsid w:val="00DD490F"/>
    <w:rsid w:val="00DE1719"/>
    <w:rsid w:val="00DF0376"/>
    <w:rsid w:val="00DF0873"/>
    <w:rsid w:val="00DF26BC"/>
    <w:rsid w:val="00DF6CBC"/>
    <w:rsid w:val="00E0008E"/>
    <w:rsid w:val="00E14ABA"/>
    <w:rsid w:val="00E21141"/>
    <w:rsid w:val="00E34134"/>
    <w:rsid w:val="00E36118"/>
    <w:rsid w:val="00E376E1"/>
    <w:rsid w:val="00E41D56"/>
    <w:rsid w:val="00E5129B"/>
    <w:rsid w:val="00E57461"/>
    <w:rsid w:val="00E60837"/>
    <w:rsid w:val="00E72D86"/>
    <w:rsid w:val="00E7347D"/>
    <w:rsid w:val="00E75139"/>
    <w:rsid w:val="00E7772A"/>
    <w:rsid w:val="00E77B57"/>
    <w:rsid w:val="00E935EB"/>
    <w:rsid w:val="00EA2C7F"/>
    <w:rsid w:val="00EA332A"/>
    <w:rsid w:val="00EC1C5A"/>
    <w:rsid w:val="00ED0002"/>
    <w:rsid w:val="00EE6C6A"/>
    <w:rsid w:val="00EF14A4"/>
    <w:rsid w:val="00EF252C"/>
    <w:rsid w:val="00EF7B77"/>
    <w:rsid w:val="00F046D7"/>
    <w:rsid w:val="00F04B04"/>
    <w:rsid w:val="00F14715"/>
    <w:rsid w:val="00F16718"/>
    <w:rsid w:val="00F30187"/>
    <w:rsid w:val="00F308D9"/>
    <w:rsid w:val="00F33D50"/>
    <w:rsid w:val="00F63C58"/>
    <w:rsid w:val="00F8395D"/>
    <w:rsid w:val="00F86362"/>
    <w:rsid w:val="00F91BB0"/>
    <w:rsid w:val="00F96C94"/>
    <w:rsid w:val="00FB18EF"/>
    <w:rsid w:val="00FC2E13"/>
    <w:rsid w:val="00FD5E5D"/>
    <w:rsid w:val="00FD6383"/>
    <w:rsid w:val="00FD64D8"/>
    <w:rsid w:val="00FD6E21"/>
    <w:rsid w:val="00FD78A2"/>
    <w:rsid w:val="00FE531D"/>
    <w:rsid w:val="00FF15DC"/>
    <w:rsid w:val="00FF2096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659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07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640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41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634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13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8235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614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0148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8793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3044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aniel.Daksiewicz@gi-d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ergio.cozzolino@telecomitalia.it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gtrujillo@gsma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gtrujillo@gsma.co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davide.pratone@telecomitali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to Industry Fora on progress of NFC Handset Requirements and Test book work item in GSMA TSG</vt:lpstr>
      <vt:lpstr>LS to Industry Fora on progress of NFC Handset Requirements and Test book work item in GSMA TSG</vt:lpstr>
    </vt:vector>
  </TitlesOfParts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Industry Fora on progress of NFC Handset Requirements and Test book work item in GSMA TSG</dc:title>
  <dc:creator/>
  <cp:lastModifiedBy/>
  <cp:revision>1</cp:revision>
  <dcterms:created xsi:type="dcterms:W3CDTF">2014-12-05T08:35:00Z</dcterms:created>
  <dcterms:modified xsi:type="dcterms:W3CDTF">2014-12-05T14:13:00Z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1.99748218451606E-302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</Properties>
</file>